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36123">
      <w:pPr>
        <w:jc w:val="center"/>
        <w:rPr>
          <w:rFonts w:hint="eastAsia"/>
          <w:color w:val="FF0000"/>
          <w:lang w:val="en-US" w:eastAsia="zh-CN"/>
        </w:rPr>
      </w:pPr>
      <w:bookmarkStart w:id="0" w:name="OLE_LINK2"/>
      <w:r>
        <w:rPr>
          <w:rFonts w:hint="eastAsia" w:ascii="微软雅黑" w:hAnsi="微软雅黑" w:eastAsia="微软雅黑" w:cs="微软雅黑"/>
          <w:color w:val="FF0000"/>
          <w:sz w:val="40"/>
          <w:szCs w:val="40"/>
          <w:lang w:val="en-US" w:eastAsia="zh-CN"/>
        </w:rPr>
        <w:t>山东区域所属项目电梯维修招标公告</w:t>
      </w:r>
    </w:p>
    <w:p w14:paraId="323F791A">
      <w:pPr>
        <w:rPr>
          <w:rFonts w:hint="eastAsia"/>
          <w:lang w:val="en-US" w:eastAsia="zh-CN"/>
        </w:rPr>
      </w:pPr>
    </w:p>
    <w:p w14:paraId="67CBDB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信莱物业管理有限公司就山东区域项目电梯维修服务拟在山钢产城阳光采购平台进行招标采购，现邀请投标人参与招标。</w:t>
      </w:r>
    </w:p>
    <w:p w14:paraId="315BBDD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一、招标内容</w:t>
      </w:r>
    </w:p>
    <w:p w14:paraId="4A7F2D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vertAlign w:val="baseline"/>
          <w:lang w:val="en-US" w:eastAsia="zh-CN"/>
        </w:rPr>
        <w:t>项目范围：山东省内各项目【新天地润园（济南）、锦绣华府（济南）、现代逸城（济南）、锦绣里（济南）、凯旋公馆（济南）、鸿悦华府（济南）、锦程园（济南）、锦悦华府（济南）、</w:t>
      </w:r>
      <w:bookmarkStart w:id="1" w:name="OLE_LINK3"/>
      <w:r>
        <w:rPr>
          <w:rFonts w:hint="eastAsia" w:ascii="仿宋" w:hAnsi="仿宋" w:eastAsia="仿宋" w:cs="仿宋"/>
          <w:sz w:val="32"/>
          <w:szCs w:val="32"/>
          <w:vertAlign w:val="baseline"/>
          <w:lang w:val="en-US" w:eastAsia="zh-CN"/>
        </w:rPr>
        <w:t>凯旋新城</w:t>
      </w:r>
      <w:bookmarkEnd w:id="1"/>
      <w:r>
        <w:rPr>
          <w:rFonts w:hint="eastAsia" w:ascii="仿宋" w:hAnsi="仿宋" w:eastAsia="仿宋" w:cs="仿宋"/>
          <w:sz w:val="32"/>
          <w:szCs w:val="32"/>
          <w:vertAlign w:val="baseline"/>
          <w:lang w:val="en-US" w:eastAsia="zh-CN"/>
        </w:rPr>
        <w:t>西区（济南）、凯旋新城东区（济南）、济钢新村（济南）、东岳鑫城（泰安）、仁和家园（泰安）、新天地广场（济南）、东部新天地（青岛）、凭海临风南区（青岛）、凭海临风北区（青岛）、华阳慧谷（青岛）、水清新居（青岛）、青峰小院（青岛）、舜德府（诸城）、中海城（滨州）、熙悦府（滨州）、塾香园（淄博）、樱花园（淄博）山钢龙樾（日照）、舜德府（诸城）】等。</w:t>
      </w:r>
    </w:p>
    <w:p w14:paraId="756FD74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kern w:val="2"/>
          <w:sz w:val="32"/>
          <w:szCs w:val="32"/>
          <w:vertAlign w:val="baseline"/>
          <w:lang w:val="en-US" w:eastAsia="zh-CN" w:bidi="ar-SA"/>
        </w:rPr>
        <w:t>2.</w:t>
      </w:r>
      <w:r>
        <w:rPr>
          <w:rFonts w:hint="eastAsia" w:ascii="仿宋" w:hAnsi="仿宋" w:eastAsia="仿宋" w:cs="仿宋"/>
          <w:sz w:val="32"/>
          <w:szCs w:val="32"/>
          <w:vertAlign w:val="baseline"/>
          <w:lang w:val="en-US" w:eastAsia="zh-CN"/>
        </w:rPr>
        <w:t>项目地点：济南、青岛、泰安、滨州、淄博、日照、诸城等</w:t>
      </w:r>
      <w:r>
        <w:rPr>
          <w:rFonts w:hint="eastAsia" w:ascii="仿宋" w:hAnsi="仿宋" w:eastAsia="仿宋" w:cs="仿宋"/>
          <w:sz w:val="32"/>
          <w:szCs w:val="32"/>
          <w:lang w:val="en-US" w:eastAsia="zh-CN"/>
        </w:rPr>
        <w:t>。</w:t>
      </w:r>
    </w:p>
    <w:p w14:paraId="20F7E4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3.招标内容：山东省内各项目电梯维修（不含500以下易损件和耗材安装维修）。</w:t>
      </w:r>
    </w:p>
    <w:p w14:paraId="7FBE5A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4.服务期限：合同期1年，以合同签订日期为准。</w:t>
      </w:r>
    </w:p>
    <w:p w14:paraId="453D0F2D">
      <w:pPr>
        <w:pStyle w:val="11"/>
        <w:numPr>
          <w:ilvl w:val="0"/>
          <w:numId w:val="0"/>
        </w:numPr>
        <w:rPr>
          <w:rFonts w:hint="eastAsia"/>
          <w:lang w:val="en-US" w:eastAsia="zh-CN"/>
        </w:rPr>
      </w:pPr>
    </w:p>
    <w:p w14:paraId="7E5BBC34">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lang w:val="en-US" w:eastAsia="zh-CN"/>
        </w:rPr>
        <w:t>项目概况</w:t>
      </w:r>
    </w:p>
    <w:p w14:paraId="2CC84F35">
      <w:pPr>
        <w:numPr>
          <w:ilvl w:val="0"/>
          <w:numId w:val="0"/>
        </w:numPr>
        <w:ind w:firstLine="640" w:firstLineChars="200"/>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项目情况请自行踏勘。</w:t>
      </w:r>
    </w:p>
    <w:p w14:paraId="5B4B72C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三、招标范围与中标名额</w:t>
      </w:r>
    </w:p>
    <w:p w14:paraId="30765F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r>
        <w:rPr>
          <w:rFonts w:hint="default" w:ascii="仿宋" w:hAnsi="仿宋" w:eastAsia="仿宋" w:cs="仿宋"/>
          <w:sz w:val="32"/>
          <w:szCs w:val="32"/>
          <w:vertAlign w:val="baseline"/>
          <w:lang w:val="en-US" w:eastAsia="zh-CN"/>
        </w:rPr>
        <w:t>为招标人所属或管理的位于山东区域内的乘客电梯、载货电梯、自动扶梯及自动人行道等（以下简称“电梯”）提供全面的维修、应急抢修及相关技术服务</w:t>
      </w:r>
      <w:r>
        <w:rPr>
          <w:rFonts w:hint="eastAsia" w:ascii="仿宋" w:hAnsi="仿宋" w:eastAsia="仿宋" w:cs="仿宋"/>
          <w:sz w:val="32"/>
          <w:szCs w:val="32"/>
          <w:vertAlign w:val="baseline"/>
          <w:lang w:val="en-US" w:eastAsia="zh-CN"/>
        </w:rPr>
        <w:t>（不含500以下易损件和耗材安装维修）</w:t>
      </w:r>
      <w:r>
        <w:rPr>
          <w:rFonts w:hint="default" w:ascii="仿宋" w:hAnsi="仿宋" w:eastAsia="仿宋" w:cs="仿宋"/>
          <w:sz w:val="32"/>
          <w:szCs w:val="32"/>
          <w:vertAlign w:val="baseline"/>
          <w:lang w:val="en-US" w:eastAsia="zh-CN"/>
        </w:rPr>
        <w:t>。具体电梯数量、品牌、型号、分布地点及详细技术要求以招标文件所附清单及说明为准。</w:t>
      </w:r>
    </w:p>
    <w:p w14:paraId="5DE63A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r>
        <w:rPr>
          <w:rFonts w:hint="default" w:ascii="仿宋" w:hAnsi="仿宋" w:eastAsia="仿宋" w:cs="仿宋"/>
          <w:sz w:val="32"/>
          <w:szCs w:val="32"/>
          <w:vertAlign w:val="baseline"/>
          <w:lang w:val="en-US" w:eastAsia="zh-CN"/>
        </w:rPr>
        <w:t>中标名额： 本次招标将确定 两（2） 家中标供应商。招标人将根据评标结果，分别授予第一名、第二名中标人资格，并划分相应的服务区域或电梯设备范围（具体分配原则在招标文件中明确）。</w:t>
      </w:r>
    </w:p>
    <w:p w14:paraId="5DDBD3E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四、投标单位应具备的条件</w:t>
      </w:r>
    </w:p>
    <w:p w14:paraId="17F3EF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1.资质要求：</w:t>
      </w:r>
    </w:p>
    <w:p w14:paraId="7A56A3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（1）投标人必须持有有效的《特种设备生产许可证》，且许可项目包含</w:t>
      </w:r>
      <w:r>
        <w:rPr>
          <w:rFonts w:hint="default" w:ascii="仿宋" w:hAnsi="仿宋" w:eastAsia="仿宋" w:cs="仿宋"/>
          <w:sz w:val="32"/>
          <w:szCs w:val="32"/>
          <w:vertAlign w:val="baseline"/>
          <w:lang w:val="en-US" w:eastAsia="zh-CN"/>
        </w:rPr>
        <w:t>电梯修理（含维护保养）</w:t>
      </w:r>
      <w:r>
        <w:rPr>
          <w:rFonts w:hint="eastAsia" w:ascii="仿宋" w:hAnsi="仿宋" w:eastAsia="仿宋" w:cs="仿宋"/>
          <w:sz w:val="32"/>
          <w:szCs w:val="32"/>
          <w:vertAlign w:val="baseline"/>
          <w:lang w:val="en-US" w:eastAsia="zh-CN"/>
        </w:rPr>
        <w:t>，且资质在有效期内；</w:t>
      </w:r>
    </w:p>
    <w:p w14:paraId="346FD7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（2）在山东省内设有固定的维修服务网点、常驻技术人员及备品备件库，具备覆盖服务区域的快速应急响应能力；</w:t>
      </w:r>
    </w:p>
    <w:p w14:paraId="6FC6EA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（3）有依法缴纳税收记录和社保资金的良好记录；</w:t>
      </w:r>
    </w:p>
    <w:p w14:paraId="226412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（4）单位负责人为同一人或者存在直接控股、管理关系的不同供应商，不得参加同一合同项下的采购活动；</w:t>
      </w:r>
    </w:p>
    <w:p w14:paraId="2F499A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（5）在“信用中国”网站(www.creditchina.gov.cn)、“中国政府采购网”(www.ccgp.gov.cn)上没有列入失信被执行人名单，没有列入重大税收违法案件当事人名单，没有列入政府采购严重违法失信名单。</w:t>
      </w:r>
    </w:p>
    <w:p w14:paraId="691418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2.项目负责人应具有的条件</w:t>
      </w:r>
    </w:p>
    <w:p w14:paraId="2ACB1C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kern w:val="2"/>
          <w:sz w:val="32"/>
          <w:szCs w:val="32"/>
          <w:lang w:val="en-US" w:eastAsia="zh-CN" w:bidi="ar-SA"/>
        </w:rPr>
        <w:t>近三年内10年以上电梯维修</w:t>
      </w:r>
      <w:r>
        <w:rPr>
          <w:rFonts w:hint="eastAsia" w:ascii="仿宋" w:hAnsi="仿宋" w:eastAsia="仿宋" w:cs="仿宋"/>
          <w:sz w:val="32"/>
          <w:szCs w:val="32"/>
          <w:lang w:val="en-US" w:eastAsia="zh-CN"/>
        </w:rPr>
        <w:t>工作经验（需提供工作履历证明）；</w:t>
      </w:r>
    </w:p>
    <w:p w14:paraId="2A2219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（2）对维修的质量和效果高度负责，积极解决电梯各种故障问题；能迅速应对各种突发情况，高效完成维修任务；</w:t>
      </w:r>
    </w:p>
    <w:p w14:paraId="0135FCE5">
      <w:pPr>
        <w:pStyle w:val="4"/>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kern w:val="2"/>
          <w:sz w:val="32"/>
          <w:szCs w:val="32"/>
          <w:lang w:val="en-US" w:eastAsia="zh-CN" w:bidi="ar-SA"/>
        </w:rPr>
        <w:t>需具备一定沟通能力，熟悉各种维修技术方案（含应急响应机制及故障处理流程、人员配置及设备配置清单），能合理安排维修方案内容。</w:t>
      </w:r>
    </w:p>
    <w:p w14:paraId="68DA4F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3.投标人应具备的条件</w:t>
      </w:r>
    </w:p>
    <w:p w14:paraId="701569A9">
      <w:pPr>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近三年内承接过类似电梯维修业务三项以上（需提供合同或验收证明）。</w:t>
      </w:r>
    </w:p>
    <w:p w14:paraId="0E329B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4.联合体投标要求</w:t>
      </w:r>
    </w:p>
    <w:p w14:paraId="1F50A9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本工程不接受联合体投标，不允许分包、转包。</w:t>
      </w:r>
    </w:p>
    <w:p w14:paraId="647097A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bookmarkStart w:id="2" w:name="OLE_LINK1"/>
      <w:r>
        <w:rPr>
          <w:rFonts w:hint="eastAsia" w:ascii="仿宋" w:hAnsi="仿宋" w:eastAsia="仿宋" w:cs="仿宋"/>
          <w:b/>
          <w:bCs/>
          <w:sz w:val="32"/>
          <w:szCs w:val="32"/>
          <w:lang w:val="en-US" w:eastAsia="zh-CN"/>
        </w:rPr>
        <w:t>五、评标办法</w:t>
      </w:r>
    </w:p>
    <w:p w14:paraId="4EA6B7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合理低价法。</w:t>
      </w:r>
    </w:p>
    <w:p w14:paraId="6627FDD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六、招标文件的获取</w:t>
      </w:r>
    </w:p>
    <w:p w14:paraId="123F4F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45014D4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七、投标文件递交时间及地点</w:t>
      </w:r>
    </w:p>
    <w:p w14:paraId="3BB3C9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0432C0D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八、投标截止时间、开标时间及地点</w:t>
      </w:r>
    </w:p>
    <w:p w14:paraId="7CFD5C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p>
    <w:p w14:paraId="3A60ADA0">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报名资料及截止时间</w:t>
      </w:r>
    </w:p>
    <w:p w14:paraId="786F6469">
      <w:pPr>
        <w:autoSpaceDE w:val="0"/>
        <w:autoSpaceDN w:val="0"/>
        <w:adjustRightInd w:val="0"/>
        <w:spacing w:line="360" w:lineRule="auto"/>
        <w:ind w:firstLine="640" w:firstLineChars="200"/>
        <w:jc w:val="left"/>
        <w:rPr>
          <w:rFonts w:hint="eastAsia" w:ascii="仿宋" w:hAnsi="仿宋" w:eastAsia="仿宋" w:cs="宋体"/>
          <w:kern w:val="0"/>
          <w:sz w:val="28"/>
          <w:szCs w:val="28"/>
          <w:highlight w:val="none"/>
          <w:u w:val="none"/>
          <w:lang w:val="zh-CN"/>
        </w:rPr>
      </w:pPr>
      <w:r>
        <w:rPr>
          <w:rFonts w:hint="eastAsia" w:ascii="仿宋" w:hAnsi="仿宋" w:eastAsia="仿宋" w:cs="仿宋"/>
          <w:kern w:val="2"/>
          <w:sz w:val="32"/>
          <w:szCs w:val="32"/>
          <w:highlight w:val="none"/>
          <w:u w:val="none"/>
          <w:lang w:val="en-US"/>
        </w:rPr>
        <w:t>请报名人于</w:t>
      </w:r>
      <w:r>
        <w:rPr>
          <w:rFonts w:hint="eastAsia" w:ascii="仿宋" w:hAnsi="仿宋" w:eastAsia="仿宋" w:cs="仿宋"/>
          <w:kern w:val="2"/>
          <w:sz w:val="32"/>
          <w:szCs w:val="32"/>
          <w:u w:val="none"/>
          <w:lang w:val="en-US" w:eastAsia="zh-CN"/>
        </w:rPr>
        <w:t>2026</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kern w:val="2"/>
          <w:sz w:val="32"/>
          <w:szCs w:val="32"/>
          <w:u w:val="none"/>
          <w:lang w:val="en-US" w:eastAsia="zh-CN"/>
        </w:rPr>
        <w:t>2</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color w:val="auto"/>
          <w:kern w:val="2"/>
          <w:sz w:val="32"/>
          <w:szCs w:val="32"/>
          <w:highlight w:val="none"/>
          <w:u w:val="none"/>
          <w:lang w:val="en-US" w:eastAsia="zh-CN"/>
        </w:rPr>
        <w:t>28</w:t>
      </w:r>
      <w:r>
        <w:rPr>
          <w:rFonts w:hint="eastAsia" w:ascii="仿宋" w:hAnsi="仿宋" w:eastAsia="仿宋" w:cs="仿宋"/>
          <w:color w:val="auto"/>
          <w:kern w:val="2"/>
          <w:sz w:val="32"/>
          <w:szCs w:val="32"/>
          <w:highlight w:val="none"/>
          <w:u w:val="none"/>
          <w:lang w:val="en-US"/>
        </w:rPr>
        <w:t>日</w:t>
      </w:r>
      <w:r>
        <w:rPr>
          <w:rFonts w:hint="eastAsia" w:ascii="仿宋" w:hAnsi="仿宋" w:eastAsia="仿宋" w:cs="仿宋"/>
          <w:color w:val="auto"/>
          <w:kern w:val="2"/>
          <w:sz w:val="32"/>
          <w:szCs w:val="32"/>
          <w:highlight w:val="none"/>
          <w:u w:val="none"/>
          <w:lang w:val="en-US" w:eastAsia="zh-CN"/>
        </w:rPr>
        <w:t>17:00</w:t>
      </w:r>
      <w:r>
        <w:rPr>
          <w:rFonts w:hint="eastAsia" w:ascii="仿宋" w:hAnsi="仿宋" w:eastAsia="仿宋" w:cs="仿宋"/>
          <w:color w:val="auto"/>
          <w:kern w:val="2"/>
          <w:sz w:val="32"/>
          <w:szCs w:val="32"/>
          <w:highlight w:val="none"/>
          <w:u w:val="none"/>
          <w:lang w:val="en-US"/>
        </w:rPr>
        <w:t>前</w:t>
      </w:r>
      <w:r>
        <w:rPr>
          <w:rFonts w:hint="eastAsia" w:ascii="仿宋" w:hAnsi="仿宋" w:eastAsia="仿宋" w:cs="仿宋"/>
          <w:kern w:val="2"/>
          <w:sz w:val="32"/>
          <w:szCs w:val="32"/>
          <w:highlight w:val="none"/>
          <w:u w:val="none"/>
          <w:lang w:val="en-US"/>
        </w:rPr>
        <w:t>，将报名资料（营业执照扫描件、资质证书扫描件、业绩列表、</w:t>
      </w:r>
      <w:r>
        <w:rPr>
          <w:rFonts w:hint="eastAsia" w:ascii="仿宋" w:hAnsi="仿宋" w:eastAsia="仿宋" w:cs="仿宋"/>
          <w:kern w:val="2"/>
          <w:sz w:val="32"/>
          <w:szCs w:val="32"/>
          <w:highlight w:val="none"/>
          <w:u w:val="none"/>
          <w:lang w:val="en-US" w:eastAsia="zh-CN"/>
        </w:rPr>
        <w:t>主要</w:t>
      </w:r>
      <w:r>
        <w:rPr>
          <w:rFonts w:hint="eastAsia" w:ascii="仿宋" w:hAnsi="仿宋" w:eastAsia="仿宋" w:cs="仿宋"/>
          <w:kern w:val="2"/>
          <w:sz w:val="32"/>
          <w:szCs w:val="32"/>
          <w:highlight w:val="none"/>
          <w:u w:val="none"/>
          <w:lang w:val="en-US"/>
        </w:rPr>
        <w:t>业绩证明等）发送</w:t>
      </w:r>
      <w:r>
        <w:rPr>
          <w:rFonts w:hint="eastAsia" w:ascii="仿宋" w:hAnsi="仿宋" w:eastAsia="仿宋" w:cs="仿宋"/>
          <w:kern w:val="2"/>
          <w:sz w:val="32"/>
          <w:szCs w:val="32"/>
          <w:highlight w:val="none"/>
          <w:u w:val="none"/>
          <w:lang w:val="en-US" w:eastAsia="zh-CN"/>
        </w:rPr>
        <w:t>至</w:t>
      </w:r>
      <w:r>
        <w:rPr>
          <w:rFonts w:hint="eastAsia" w:ascii="仿宋" w:hAnsi="仿宋" w:eastAsia="仿宋" w:cs="仿宋"/>
          <w:kern w:val="2"/>
          <w:sz w:val="32"/>
          <w:szCs w:val="32"/>
          <w:highlight w:val="none"/>
          <w:u w:val="none"/>
          <w:lang w:val="en-US"/>
        </w:rPr>
        <w:t>邮箱</w:t>
      </w:r>
      <w:r>
        <w:rPr>
          <w:rFonts w:hint="eastAsia" w:ascii="仿宋" w:hAnsi="仿宋" w:eastAsia="仿宋" w:cs="仿宋"/>
          <w:kern w:val="2"/>
          <w:sz w:val="32"/>
          <w:szCs w:val="32"/>
          <w:highlight w:val="none"/>
          <w:u w:val="none"/>
          <w:lang w:val="en-US" w:eastAsia="zh-CN"/>
        </w:rPr>
        <w:t>：</w:t>
      </w:r>
      <w:r>
        <w:rPr>
          <w:rFonts w:ascii="微软雅黑" w:hAnsi="微软雅黑" w:eastAsia="微软雅黑" w:cs="微软雅黑"/>
          <w:i w:val="0"/>
          <w:iCs w:val="0"/>
          <w:caps w:val="0"/>
          <w:color w:val="21293A"/>
          <w:spacing w:val="0"/>
          <w:sz w:val="21"/>
          <w:szCs w:val="21"/>
          <w:highlight w:val="none"/>
          <w:u w:val="single"/>
          <w:shd w:val="clear" w:color="auto" w:fill="FFFFFF"/>
        </w:rPr>
        <w:t>xlwycbglb@163.com</w:t>
      </w:r>
      <w:r>
        <w:rPr>
          <w:rFonts w:hint="eastAsia" w:ascii="仿宋" w:hAnsi="仿宋" w:eastAsia="仿宋" w:cs="仿宋"/>
          <w:color w:val="FF0000"/>
          <w:kern w:val="2"/>
          <w:sz w:val="32"/>
          <w:szCs w:val="32"/>
          <w:highlight w:val="none"/>
          <w:u w:val="none"/>
          <w:lang w:val="en-US" w:eastAsia="zh-CN"/>
        </w:rPr>
        <w:t>（发送邮件后请致电）。</w:t>
      </w:r>
      <w:r>
        <w:rPr>
          <w:rFonts w:hint="eastAsia" w:ascii="仿宋" w:hAnsi="仿宋" w:eastAsia="仿宋" w:cs="仿宋"/>
          <w:kern w:val="2"/>
          <w:sz w:val="32"/>
          <w:szCs w:val="32"/>
          <w:highlight w:val="none"/>
          <w:u w:val="none"/>
          <w:lang w:val="en-US"/>
        </w:rPr>
        <w:t>请在邮件中注明联系人及联系电话，</w:t>
      </w:r>
      <w:r>
        <w:rPr>
          <w:rFonts w:hint="eastAsia" w:ascii="仿宋" w:hAnsi="仿宋" w:eastAsia="仿宋" w:cs="仿宋"/>
          <w:b w:val="0"/>
          <w:kern w:val="2"/>
          <w:sz w:val="32"/>
          <w:szCs w:val="32"/>
          <w:highlight w:val="none"/>
          <w:u w:val="none"/>
          <w:lang w:val="en-US"/>
        </w:rPr>
        <w:t>邮件主题：</w:t>
      </w:r>
      <w:r>
        <w:rPr>
          <w:rFonts w:hint="eastAsia" w:ascii="仿宋" w:hAnsi="仿宋" w:eastAsia="仿宋" w:cs="仿宋"/>
          <w:b w:val="0"/>
          <w:kern w:val="2"/>
          <w:sz w:val="32"/>
          <w:szCs w:val="32"/>
          <w:highlight w:val="none"/>
          <w:u w:val="none"/>
          <w:lang w:val="en-US" w:eastAsia="zh-CN"/>
        </w:rPr>
        <w:t>项目名称+</w:t>
      </w:r>
      <w:r>
        <w:rPr>
          <w:rFonts w:hint="eastAsia" w:ascii="仿宋" w:hAnsi="仿宋" w:eastAsia="仿宋" w:cs="仿宋"/>
          <w:b w:val="0"/>
          <w:kern w:val="2"/>
          <w:sz w:val="32"/>
          <w:szCs w:val="32"/>
          <w:u w:val="none"/>
          <w:lang w:val="en-US" w:eastAsia="zh-CN"/>
        </w:rPr>
        <w:t>工程名称</w:t>
      </w:r>
      <w:r>
        <w:rPr>
          <w:rFonts w:hint="eastAsia" w:ascii="仿宋" w:hAnsi="仿宋" w:eastAsia="仿宋" w:cs="仿宋"/>
          <w:b w:val="0"/>
          <w:kern w:val="2"/>
          <w:sz w:val="32"/>
          <w:szCs w:val="32"/>
          <w:highlight w:val="none"/>
          <w:u w:val="none"/>
          <w:lang w:val="en-US"/>
        </w:rPr>
        <w:t>+</w:t>
      </w:r>
      <w:r>
        <w:rPr>
          <w:rFonts w:hint="eastAsia" w:ascii="仿宋" w:hAnsi="仿宋" w:eastAsia="仿宋" w:cs="仿宋"/>
          <w:b w:val="0"/>
          <w:kern w:val="2"/>
          <w:sz w:val="32"/>
          <w:szCs w:val="32"/>
          <w:highlight w:val="none"/>
          <w:u w:val="none"/>
          <w:lang w:val="en-US" w:eastAsia="zh-CN"/>
        </w:rPr>
        <w:t>报名</w:t>
      </w:r>
      <w:r>
        <w:rPr>
          <w:rFonts w:hint="eastAsia" w:ascii="仿宋" w:hAnsi="仿宋" w:eastAsia="仿宋" w:cs="仿宋"/>
          <w:b w:val="0"/>
          <w:kern w:val="2"/>
          <w:sz w:val="32"/>
          <w:szCs w:val="32"/>
          <w:highlight w:val="none"/>
          <w:u w:val="none"/>
          <w:lang w:val="en-US"/>
        </w:rPr>
        <w:t>公司名称</w:t>
      </w:r>
      <w:r>
        <w:rPr>
          <w:rFonts w:hint="eastAsia" w:ascii="仿宋" w:hAnsi="仿宋" w:eastAsia="仿宋" w:cs="仿宋"/>
          <w:kern w:val="2"/>
          <w:sz w:val="32"/>
          <w:szCs w:val="32"/>
          <w:highlight w:val="none"/>
          <w:u w:val="none"/>
          <w:lang w:val="en-US"/>
        </w:rPr>
        <w:t>。逾期报名不予受理。</w:t>
      </w:r>
      <w:bookmarkStart w:id="3" w:name="_GoBack"/>
      <w:bookmarkEnd w:id="3"/>
    </w:p>
    <w:p w14:paraId="5D6F1AF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十、资格审查办法和方式</w:t>
      </w:r>
    </w:p>
    <w:p w14:paraId="0349C2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4A46B08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十一、招标人联系地址、联系人及联系方式</w:t>
      </w:r>
    </w:p>
    <w:p w14:paraId="282DA5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1.招标人地址：山东省济南市舜泰广场8楼。</w:t>
      </w:r>
    </w:p>
    <w:p w14:paraId="30663D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2.招标联系人：李女士，</w:t>
      </w:r>
      <w:bookmarkEnd w:id="0"/>
      <w:bookmarkEnd w:id="2"/>
      <w:r>
        <w:rPr>
          <w:rFonts w:hint="eastAsia" w:ascii="仿宋" w:hAnsi="仿宋" w:eastAsia="仿宋" w:cs="仿宋"/>
          <w:sz w:val="32"/>
          <w:szCs w:val="32"/>
          <w:lang w:val="en-US" w:eastAsia="zh-CN"/>
        </w:rPr>
        <w:t>18765277686。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9F1FE"/>
    <w:multiLevelType w:val="singleLevel"/>
    <w:tmpl w:val="5599F1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GUyZGUzODk0YWUzMzE3MThlMTZmMTBhMzczY2MifQ=="/>
  </w:docVars>
  <w:rsids>
    <w:rsidRoot w:val="51D82958"/>
    <w:rsid w:val="04E225CF"/>
    <w:rsid w:val="0B107E74"/>
    <w:rsid w:val="10526204"/>
    <w:rsid w:val="13D46EBF"/>
    <w:rsid w:val="14404B39"/>
    <w:rsid w:val="15CF6199"/>
    <w:rsid w:val="16411B3C"/>
    <w:rsid w:val="1CC420B0"/>
    <w:rsid w:val="1D594678"/>
    <w:rsid w:val="2179577A"/>
    <w:rsid w:val="29882724"/>
    <w:rsid w:val="29D8466C"/>
    <w:rsid w:val="2EE912E7"/>
    <w:rsid w:val="32847649"/>
    <w:rsid w:val="365100CA"/>
    <w:rsid w:val="42DC5190"/>
    <w:rsid w:val="434A4BFB"/>
    <w:rsid w:val="440C52C6"/>
    <w:rsid w:val="47F1541E"/>
    <w:rsid w:val="49BC3715"/>
    <w:rsid w:val="4B7E0C6C"/>
    <w:rsid w:val="4BC17A67"/>
    <w:rsid w:val="4C696BF3"/>
    <w:rsid w:val="50212524"/>
    <w:rsid w:val="512E0DAC"/>
    <w:rsid w:val="51912561"/>
    <w:rsid w:val="51D82958"/>
    <w:rsid w:val="5C050F4B"/>
    <w:rsid w:val="5C7774C0"/>
    <w:rsid w:val="62FA7EE4"/>
    <w:rsid w:val="633661F2"/>
    <w:rsid w:val="63844E4C"/>
    <w:rsid w:val="670342D9"/>
    <w:rsid w:val="67A2748B"/>
    <w:rsid w:val="68CF6B69"/>
    <w:rsid w:val="6B4B32FC"/>
    <w:rsid w:val="6BAE6992"/>
    <w:rsid w:val="6CA26CA0"/>
    <w:rsid w:val="71291877"/>
    <w:rsid w:val="71B64371"/>
    <w:rsid w:val="71ED497B"/>
    <w:rsid w:val="73D86D3D"/>
    <w:rsid w:val="77076E85"/>
    <w:rsid w:val="78473C21"/>
    <w:rsid w:val="78B62068"/>
    <w:rsid w:val="7A7237F8"/>
    <w:rsid w:val="7D3E1B89"/>
    <w:rsid w:val="7DC4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adjustRightInd w:val="0"/>
      <w:snapToGrid w:val="0"/>
      <w:spacing w:line="560" w:lineRule="exact"/>
      <w:jc w:val="left"/>
    </w:pPr>
    <w:rPr>
      <w:rFonts w:ascii="Arial" w:hAnsi="Arial" w:eastAsia="仿宋_GB2312" w:cs="Times New Roman"/>
      <w:kern w:val="0"/>
      <w:sz w:val="32"/>
    </w:rPr>
  </w:style>
  <w:style w:type="paragraph" w:styleId="3">
    <w:name w:val="Body Text Indent"/>
    <w:basedOn w:val="1"/>
    <w:next w:val="1"/>
    <w:qFormat/>
    <w:uiPriority w:val="0"/>
    <w:pPr>
      <w:ind w:firstLine="640" w:firstLineChars="200"/>
    </w:pPr>
    <w:rPr>
      <w:rFonts w:ascii="仿宋_GB2312" w:hAnsi="宋体" w:eastAsia="仿宋_GB2312"/>
      <w:sz w:val="32"/>
    </w:rPr>
  </w:style>
  <w:style w:type="paragraph" w:styleId="4">
    <w:name w:val="Balloon Text"/>
    <w:basedOn w:val="1"/>
    <w:qFormat/>
    <w:uiPriority w:val="0"/>
    <w:rPr>
      <w:rFonts w:eastAsia="宋体"/>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qFormat/>
    <w:uiPriority w:val="99"/>
    <w:pPr>
      <w:ind w:firstLine="420" w:firstLineChars="200"/>
    </w:pPr>
    <w:rPr>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1479</Words>
  <Characters>1566</Characters>
  <Lines>0</Lines>
  <Paragraphs>0</Paragraphs>
  <TotalTime>15</TotalTime>
  <ScaleCrop>false</ScaleCrop>
  <LinksUpToDate>false</LinksUpToDate>
  <CharactersWithSpaces>1571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李书熠</cp:lastModifiedBy>
  <dcterms:modified xsi:type="dcterms:W3CDTF">2026-02-09T07:27:14Z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282C527DB610430DBB43833425D8D6FD_13</vt:lpwstr>
  </property>
  <property fmtid="{D5CDD505-2E9C-101B-9397-08002B2CF9AE}" pid="4" name="KSOTemplateDocerSaveRecord">
    <vt:lpwstr>eyJoZGlkIjoiZjhhZDg5MzkxYTYxMTMzMzBhNTBhZTRlYzRjMDA2YzQiLCJ1c2VySWQiOiI0NDAzNjQxNTkifQ==</vt:lpwstr>
  </property>
</Properties>
</file>